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storspov (EN, §4), dvärgbägarlav (NT), ekticka (NT), entita (NT, §4), grynig filtlav (NT), grön aspvedbock (NT), spillkråka (NT, §4), tallticka (NT), vedtrappmossa (NT), blomskägglav (S), brandticka (S), bronshjon (S), fällmossa (S), guldlockmossa (S), kattfotslav (S), kornknutmossa (S), mindre märgborre (S), stor aspticka (S), stor revmossa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storspov (EN, §4),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