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dokument behandlar höga naturvärden i avverkningsanmälan A 41198-2023 i Mönsterås kommun. Denna avverkningsanmälan inkom 2023-09-05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6320384, E 584558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