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dvärgpipistrell (§4a), gråskimlig fladdermus (§4a), större brunfladdermus (§4a)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