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25605-2024 i Mönsterås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