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bredbandad ekbarkbock (EN), mörk spegelbock (VU), orangefläckig brunbagge (VU), ekgetingbock (NT), ekträdlöpare (NT), spillkråka (NT, §4), lindbock (S) och spindelbock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