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5038-2020 i Mönsterås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