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dokument behandlar höga naturvärden i avverkningsanmälan A 54924-2022 i Mönsterås kommun. Denna avverkningsanmälan inkom 2022-11-21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