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som inkom 2026-05-06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6338825, E 575748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