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dokument behandlar höga naturvärden i avverkningsanmälan A 37239-2024 i Mönsterås kommun som inkom 2024-09-05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6312796, E 576156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