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Detta dokument behandlar höga naturvärden i avverkningsanmälan A 10103-2022 i Mönsterås kommun som inkom 2022-03-01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6337373, E 578868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