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Detta dokument behandlar höga naturvärden i avverkningsanmälan A 10155-2026 i Mönsterås kommun som inkom 2026-02-23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6327079, E 593955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