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som inkom 2026-05-20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6339860, E 577439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