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Detta dokument behandlar höga naturvärden i avverkningsanmälan A 36372-2023 i Mönsterås kommun som inkom 2023-08-14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6315861, E 578004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blåmossa (S, T), bronshjon (S, T), sotlav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