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Detta dokument behandlar höga naturvärden i avverkningsanmälan A 44001-2023 i Mönsterås kommun som inkom 2023-09-19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6321146, E 584704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2 naturvårdsarter hittats: grönpyrola (S, T)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