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dokument behandlar höga naturvärden i avverkningsanmälan A 25201-2023 i Mönsterås kommun som inkom 2023-06-09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6311939, E 588278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