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dokument behandlar höga naturvärden i avverkningsanmälan A 41665-2022 i Mönsterås kommun som inkom 2022-09-23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6311572, E 586285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