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dokument behandlar höga naturvärden i avverkningsanmälan A 44001-2023 i Mönsterås kommun som inkom 2023-09-19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grönpyrola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6321146, E 584704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