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dokument behandlar höga naturvärden i avverkningsanmälan A 61017-2025 i Mönsterås kommun som inkom 2025-12-08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bredbrämad bastardsvärmare (VU), mindre bastardsvärmare (VU), talltita (NT, §4), dolkstekelsglasvinge (S)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6343461, E 579230 i SWEREF 99 TM.</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