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Detta dokument behandlar höga naturvärden i avverkningsanmälan A 21543-2026 i Mönsterås kommun som inkom 2026-05-06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6338825, E 575748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14 naturvårdsarter hittats: talltita (NT, §4), ullticka (NT, T), vedtrappmossa (NT, T), blodticka (S, T), blåmossa (S, T), bronshjon (S, T), kornknutmossa (S, T), stor revmossa (S), vedticka (S, T), västlig hakmossa (S), vågbandad barkbock (S), spillkråka (T, §4), kungsfågel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blodticka (S, T), blåmossa (S, T), bronshjon (S, T), kornknutmossa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