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Detta dokument behandlar höga naturvärden i avverkningsanmälan A 25201-2023 i Mönsterås kommun som inkom 2023-06-09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6311939, E 588278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1 naturvårdsarter hittats: dvärgpipistrell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