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Detta dokument behandlar höga naturvärden i avverkningsanmälan A 44001-2023 i Mönsterås kommun som inkom 2023-09-19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6321146, E 584704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grönpyrola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