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dokument behandlar höga naturvärden i avverkningsanmälan A 37143-2024 i Mönsterås kommun. Denna avverkningsanmälan inkom 2024-09-04 14:19:18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