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4721-2024 i Mönsterås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