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46847-2019 i Mönsterås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