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klagomål behandlar höga naturvärden i avverkningsanmälan A 2719-2024 i Mönsterås kommun som inkom 2024-01-23 och omfattar 3,4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6327570, E 579615 i SWEREF 99 TM.</w:t>
      </w:r>
    </w:p>
    <w:p>
      <w:r>
        <w:t>I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