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klagomål behandlar höga naturvärden i avverkningsanmälan A 31170-2021 i Mönsterås kommun som inkom 2021-06-21 och omfattar 20,1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6320131, E 582248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