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dokument behandlar höga naturvärden i avverkningsanmälan A 10155-2026 i Mönsterås kommun. Denna avverkningsanmälan inkom 2026-02-23 08:59:16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6327079, E 593955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