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dokument behandlar höga naturvärden i avverkningsanmälan A 16859-2026 i Mönsterås kommun. Denna avverkningsanmälan inkom 2026-04-01 13:41:22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6320665, E 585792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