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290-2025 i Mönsterås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