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44001-2023 i Mönsterås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