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53173-2022 i Mönsterås kommun</w:t>
      </w:r>
    </w:p>
    <w:p>
      <w:r>
        <w:t>Denna tillsynsbegäran behandlar höga naturvärden i avverkningsanmälan A 53173-2022 i Mönsterås kommun som inkom 2022-11-11 och omfattar 1,4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53173-2022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6322766, E 583878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