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klagomål behandlar höga naturvärden i avverkningsanmälan A 48921-2025 i Emmaboda kommun som inkom 2025-10-07 och omfattar 6,2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6268510, E 537969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