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klagomål behandlar höga naturvärden i avverkningsanmälan A 5884-2024 i Emmaboda kommun som inkom 2024-02-13 och omfattar 4,7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6291913, E 534718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