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dokument behandlar höga naturvärden i avverkningsanmälan A 29859-2023 i Emmaboda kommun som inkom 2023-06-30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6287380, E 525909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