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som inkom 2024-05-28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6276582, E 534120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