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Detta dokument behandlar höga naturvärden i avverkningsanmälan A 29859-2023 i Emmaboda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6287380, E 525909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