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Detta dokument behandlar höga naturvärden i avverkningsanmälan A 38119-2023 i Emmaboda kommun som inkom 2023-08-23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6275550, E 536271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