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Detta dokument behandlar höga naturvärden i avverkningsanmälan A 46187-2023 i Emmaboda kommun som inkom 2023-09-27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6276191, E 528604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