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som inkom 2023-02-09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6271388, E 538000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