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dokument behandlar höga naturvärden i avverkningsanmälan A 21184-2024 i Emmaboda kommun. Denna avverkningsanmälan inkom 2024-05-28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brunlångöra (NT, §4a), nordfladdermus (NT, §4a), dvärgpipistrell (§4a), större brunfladdermus (§4a), trollpipistrell (§4a)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6276582, E 534120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huggorm (§6).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