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7751-2021 i Emmaboda kommun</w:t>
      </w:r>
    </w:p>
    <w:p>
      <w:r>
        <w:t>Denna tillsynsbegäran behandlar höga naturvärden i samrådsanmälan S 7751-2021 i Emmaboda kommun som inkom 2021-10-11 och omfattar 40,0 ha.</w:t>
      </w:r>
    </w:p>
    <w:p>
      <w:pPr>
        <w:pStyle w:val="Caption"/>
      </w:pPr>
      <w:r>
        <w:drawing>
          <wp:inline xmlns:a="http://schemas.openxmlformats.org/drawingml/2006/main" xmlns:pic="http://schemas.openxmlformats.org/drawingml/2006/picture">
            <wp:extent cx="4819175" cy="5724000"/>
            <wp:docPr id="1" name="Picture 1"/>
            <wp:cNvGraphicFramePr>
              <a:graphicFrameLocks noChangeAspect="1"/>
            </wp:cNvGraphicFramePr>
            <a:graphic>
              <a:graphicData uri="http://schemas.openxmlformats.org/drawingml/2006/picture">
                <pic:pic>
                  <pic:nvPicPr>
                    <pic:cNvPr id="0" name="S 7751-2021 karta.png"/>
                    <pic:cNvPicPr/>
                  </pic:nvPicPr>
                  <pic:blipFill>
                    <a:blip r:embed="rId16"/>
                    <a:stretch>
                      <a:fillRect/>
                    </a:stretch>
                  </pic:blipFill>
                  <pic:spPr>
                    <a:xfrm>
                      <a:off x="0" y="0"/>
                      <a:ext cx="48191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6270955, E 525808 i SWEREF 99 TM.</w:t>
      </w:r>
    </w:p>
    <w:p>
      <w:r>
        <w:t>I samrådsanmälan finns fynd av 5 naturvårdsarter, varav 2 är rödlistade, 2 är fridlysta, 3 är typiska (T) och 1 är signalart (S): ask (EN), solvända (NT), rostfläck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