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klagomål behandlar höga naturvärden i avverkningsanmälan A 58297-2021 i Emmaboda kommun som inkom 2021-10-19 och omfattar 1,6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6275551, E 536270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