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2956-2024 i Emmaboda kommun</w:t>
      </w:r>
    </w:p>
    <w:p>
      <w:r>
        <w:t>Denna tillsynsbegäran behandlar höga naturvärden i samrådsanmälan S 2956-2024 i Emmaboda kommun som inkom 2024-08-05 och omfattar 84,0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S 2956-2024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6289008, E 525830 i SWEREF 99 TM.</w:t>
      </w:r>
    </w:p>
    <w:p>
      <w:r>
        <w:t>I samrådsanmälan finns fynd av 1 naturvårdsarter, varav 1 är rödlistad: trubbdaggkåpa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