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37932-2022 i Emmaboda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