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klagomål behandlar höga naturvärden i avverkningsanmälan A 6612-2023 i Emmaboda kommun som inkom 2023-02-09 och omfattar 1,0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6271388, E 538000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