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38813-2023 i Emmaboda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