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2684-2023 i Emmaboda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