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54981-2025 i Emmaboda kommun</w:t>
      </w:r>
    </w:p>
    <w:p>
      <w:r>
        <w:t>Denna tillsynsbegäran behandlar höga naturvärden i avverkningsanmälan A 54981-2025 i Emmaboda kommun som inkom 2025-11-06 och omfattar 0,7 ha.</w:t>
      </w:r>
    </w:p>
    <w:p>
      <w:pPr>
        <w:pStyle w:val="Caption"/>
      </w:pPr>
      <w:r>
        <w:drawing>
          <wp:inline xmlns:a="http://schemas.openxmlformats.org/drawingml/2006/main" xmlns:pic="http://schemas.openxmlformats.org/drawingml/2006/picture">
            <wp:extent cx="5486400" cy="5552388"/>
            <wp:docPr id="1" name="Picture 1"/>
            <wp:cNvGraphicFramePr>
              <a:graphicFrameLocks noChangeAspect="1"/>
            </wp:cNvGraphicFramePr>
            <a:graphic>
              <a:graphicData uri="http://schemas.openxmlformats.org/drawingml/2006/picture">
                <pic:pic>
                  <pic:nvPicPr>
                    <pic:cNvPr id="0" name="A 54981-2025 karta.png"/>
                    <pic:cNvPicPr/>
                  </pic:nvPicPr>
                  <pic:blipFill>
                    <a:blip r:embed="rId16"/>
                    <a:stretch>
                      <a:fillRect/>
                    </a:stretch>
                  </pic:blipFill>
                  <pic:spPr>
                    <a:xfrm>
                      <a:off x="0" y="0"/>
                      <a:ext cx="5486400" cy="555238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6276238, E 536772 i SWEREF 99 TM.</w:t>
      </w:r>
    </w:p>
    <w:p>
      <w:r>
        <w:t>Inom 24 meter från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