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1184-2024 i Emmaboda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