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dokument behandlar höga naturvärden i avverkningsanmälan A 21846-2023 i Emmaboda kommun. Denna avverkningsanmälan inkom 2023-05-22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